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3A0" w:rsidRPr="00E043A0" w:rsidRDefault="00E043A0" w:rsidP="00E04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Дефибриллятор-монитор </w:t>
      </w:r>
      <w:proofErr w:type="spellStart"/>
      <w:r w:rsidRPr="00E043A0">
        <w:rPr>
          <w:rFonts w:ascii="Times New Roman" w:eastAsia="Times New Roman" w:hAnsi="Times New Roman" w:cs="Times New Roman"/>
          <w:b/>
          <w:bCs/>
          <w:sz w:val="24"/>
          <w:szCs w:val="24"/>
        </w:rPr>
        <w:t>BeneHeart</w:t>
      </w:r>
      <w:proofErr w:type="spellEnd"/>
      <w:r w:rsidRPr="00E04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D6</w:t>
      </w:r>
      <w:r w:rsidRPr="00E043A0">
        <w:rPr>
          <w:rFonts w:ascii="Times New Roman" w:eastAsia="Times New Roman" w:hAnsi="Times New Roman" w:cs="Times New Roman"/>
          <w:sz w:val="24"/>
          <w:szCs w:val="24"/>
        </w:rPr>
        <w:t xml:space="preserve"> – это портативный аппарат, который вмещает в себе 4 режима: монитор, ручной дефибриллятор, АНД и кардиостимулятор.</w:t>
      </w:r>
    </w:p>
    <w:p w:rsidR="00E043A0" w:rsidRPr="00E043A0" w:rsidRDefault="00E043A0" w:rsidP="00E04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3A0">
        <w:rPr>
          <w:rFonts w:ascii="Times New Roman" w:eastAsia="Times New Roman" w:hAnsi="Times New Roman" w:cs="Times New Roman"/>
          <w:sz w:val="24"/>
          <w:szCs w:val="24"/>
        </w:rPr>
        <w:t xml:space="preserve">Данное оборудование предназначено для внешней </w:t>
      </w:r>
      <w:proofErr w:type="spellStart"/>
      <w:r w:rsidRPr="00E043A0">
        <w:rPr>
          <w:rFonts w:ascii="Times New Roman" w:eastAsia="Times New Roman" w:hAnsi="Times New Roman" w:cs="Times New Roman"/>
          <w:sz w:val="24"/>
          <w:szCs w:val="24"/>
        </w:rPr>
        <w:t>дефибрилляции</w:t>
      </w:r>
      <w:proofErr w:type="spellEnd"/>
      <w:r w:rsidRPr="00E043A0">
        <w:rPr>
          <w:rFonts w:ascii="Times New Roman" w:eastAsia="Times New Roman" w:hAnsi="Times New Roman" w:cs="Times New Roman"/>
          <w:sz w:val="24"/>
          <w:szCs w:val="24"/>
        </w:rPr>
        <w:t xml:space="preserve">, внутренней </w:t>
      </w:r>
      <w:proofErr w:type="spellStart"/>
      <w:r w:rsidRPr="00E043A0">
        <w:rPr>
          <w:rFonts w:ascii="Times New Roman" w:eastAsia="Times New Roman" w:hAnsi="Times New Roman" w:cs="Times New Roman"/>
          <w:sz w:val="24"/>
          <w:szCs w:val="24"/>
        </w:rPr>
        <w:t>дефибрилляции</w:t>
      </w:r>
      <w:proofErr w:type="spellEnd"/>
      <w:r w:rsidRPr="00E043A0">
        <w:rPr>
          <w:rFonts w:ascii="Times New Roman" w:eastAsia="Times New Roman" w:hAnsi="Times New Roman" w:cs="Times New Roman"/>
          <w:sz w:val="24"/>
          <w:szCs w:val="24"/>
        </w:rPr>
        <w:t xml:space="preserve">, синхронизированной </w:t>
      </w:r>
      <w:proofErr w:type="spellStart"/>
      <w:r w:rsidRPr="00E043A0">
        <w:rPr>
          <w:rFonts w:ascii="Times New Roman" w:eastAsia="Times New Roman" w:hAnsi="Times New Roman" w:cs="Times New Roman"/>
          <w:sz w:val="24"/>
          <w:szCs w:val="24"/>
        </w:rPr>
        <w:t>кардиоверсии</w:t>
      </w:r>
      <w:proofErr w:type="spellEnd"/>
      <w:r w:rsidRPr="00E043A0">
        <w:rPr>
          <w:rFonts w:ascii="Times New Roman" w:eastAsia="Times New Roman" w:hAnsi="Times New Roman" w:cs="Times New Roman"/>
          <w:sz w:val="24"/>
          <w:szCs w:val="24"/>
        </w:rPr>
        <w:t xml:space="preserve"> и полуавтоматической </w:t>
      </w:r>
      <w:proofErr w:type="spellStart"/>
      <w:r w:rsidRPr="00E043A0">
        <w:rPr>
          <w:rFonts w:ascii="Times New Roman" w:eastAsia="Times New Roman" w:hAnsi="Times New Roman" w:cs="Times New Roman"/>
          <w:sz w:val="24"/>
          <w:szCs w:val="24"/>
        </w:rPr>
        <w:t>дефибрилляции</w:t>
      </w:r>
      <w:proofErr w:type="spellEnd"/>
      <w:r w:rsidRPr="00E043A0">
        <w:rPr>
          <w:rFonts w:ascii="Times New Roman" w:eastAsia="Times New Roman" w:hAnsi="Times New Roman" w:cs="Times New Roman"/>
          <w:sz w:val="24"/>
          <w:szCs w:val="24"/>
        </w:rPr>
        <w:t xml:space="preserve"> (АНД). Аппарат используется в больничной и </w:t>
      </w:r>
      <w:proofErr w:type="spellStart"/>
      <w:r w:rsidRPr="00E043A0">
        <w:rPr>
          <w:rFonts w:ascii="Times New Roman" w:eastAsia="Times New Roman" w:hAnsi="Times New Roman" w:cs="Times New Roman"/>
          <w:sz w:val="24"/>
          <w:szCs w:val="24"/>
        </w:rPr>
        <w:t>добольничной</w:t>
      </w:r>
      <w:proofErr w:type="spellEnd"/>
      <w:r w:rsidRPr="00E043A0">
        <w:rPr>
          <w:rFonts w:ascii="Times New Roman" w:eastAsia="Times New Roman" w:hAnsi="Times New Roman" w:cs="Times New Roman"/>
          <w:sz w:val="24"/>
          <w:szCs w:val="24"/>
        </w:rPr>
        <w:t xml:space="preserve"> обстановке квалифицированным медицинским персоналом, обученным работе с данным оборудованием и методам оказания неотложной помощи, интенсивной терапии или </w:t>
      </w:r>
      <w:proofErr w:type="spellStart"/>
      <w:r w:rsidRPr="00E043A0">
        <w:rPr>
          <w:rFonts w:ascii="Times New Roman" w:eastAsia="Times New Roman" w:hAnsi="Times New Roman" w:cs="Times New Roman"/>
          <w:sz w:val="24"/>
          <w:szCs w:val="24"/>
        </w:rPr>
        <w:t>дефибрилляции</w:t>
      </w:r>
      <w:proofErr w:type="spellEnd"/>
      <w:r w:rsidRPr="00E043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43A0" w:rsidRPr="00E043A0" w:rsidRDefault="00E043A0" w:rsidP="00E04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3A0">
        <w:rPr>
          <w:rFonts w:ascii="Times New Roman" w:eastAsia="Times New Roman" w:hAnsi="Times New Roman" w:cs="Times New Roman"/>
          <w:sz w:val="24"/>
          <w:szCs w:val="24"/>
        </w:rPr>
        <w:t xml:space="preserve">В режиме монитора данное оборудование осуществляет мониторинг, отображение, просмотр, сохранение и печать различных физиологических параметров и кривых, в том числе ЭКГ, </w:t>
      </w:r>
      <w:proofErr w:type="spellStart"/>
      <w:r w:rsidRPr="00E043A0">
        <w:rPr>
          <w:rFonts w:ascii="Times New Roman" w:eastAsia="Times New Roman" w:hAnsi="Times New Roman" w:cs="Times New Roman"/>
          <w:sz w:val="24"/>
          <w:szCs w:val="24"/>
        </w:rPr>
        <w:t>пульсоксиметрии</w:t>
      </w:r>
      <w:proofErr w:type="spellEnd"/>
      <w:r w:rsidRPr="00E043A0">
        <w:rPr>
          <w:rFonts w:ascii="Times New Roman" w:eastAsia="Times New Roman" w:hAnsi="Times New Roman" w:cs="Times New Roman"/>
          <w:sz w:val="24"/>
          <w:szCs w:val="24"/>
        </w:rPr>
        <w:t xml:space="preserve">, температуры, </w:t>
      </w:r>
      <w:proofErr w:type="spellStart"/>
      <w:r w:rsidRPr="00E043A0">
        <w:rPr>
          <w:rFonts w:ascii="Times New Roman" w:eastAsia="Times New Roman" w:hAnsi="Times New Roman" w:cs="Times New Roman"/>
          <w:sz w:val="24"/>
          <w:szCs w:val="24"/>
        </w:rPr>
        <w:t>неинвазивного</w:t>
      </w:r>
      <w:proofErr w:type="spellEnd"/>
      <w:r w:rsidRPr="00E043A0">
        <w:rPr>
          <w:rFonts w:ascii="Times New Roman" w:eastAsia="Times New Roman" w:hAnsi="Times New Roman" w:cs="Times New Roman"/>
          <w:sz w:val="24"/>
          <w:szCs w:val="24"/>
        </w:rPr>
        <w:t xml:space="preserve"> артериального давления, </w:t>
      </w:r>
      <w:proofErr w:type="spellStart"/>
      <w:r w:rsidRPr="00E043A0">
        <w:rPr>
          <w:rFonts w:ascii="Times New Roman" w:eastAsia="Times New Roman" w:hAnsi="Times New Roman" w:cs="Times New Roman"/>
          <w:sz w:val="24"/>
          <w:szCs w:val="24"/>
        </w:rPr>
        <w:t>инвазивного</w:t>
      </w:r>
      <w:proofErr w:type="spellEnd"/>
      <w:r w:rsidRPr="00E043A0">
        <w:rPr>
          <w:rFonts w:ascii="Times New Roman" w:eastAsia="Times New Roman" w:hAnsi="Times New Roman" w:cs="Times New Roman"/>
          <w:sz w:val="24"/>
          <w:szCs w:val="24"/>
        </w:rPr>
        <w:t xml:space="preserve"> артериального давления и содержание углекислого газа.</w:t>
      </w:r>
    </w:p>
    <w:p w:rsidR="00E043A0" w:rsidRPr="00E043A0" w:rsidRDefault="00E043A0" w:rsidP="00E04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3A0">
        <w:rPr>
          <w:rFonts w:ascii="Times New Roman" w:eastAsia="Times New Roman" w:hAnsi="Times New Roman" w:cs="Times New Roman"/>
          <w:sz w:val="24"/>
          <w:szCs w:val="24"/>
        </w:rPr>
        <w:t>Во время мониторинга пациента функция стоп-кадра позволяет выполнить стоп-кадр отображаемых на экране кривых, чтобы тщательно изучить состояние пациента, а также их напечатать. Кроме того, можно пометить эпизоды кривых и значений параметров для того, чтоб облегчить анализ. Все эпизоды, связанные с конкретным пациентом, автоматически сохраняются. С модулем AP и роутером 3G оборудование может работать в составе системы PHEIS и подключаться к центральной системе мониторинга и отправлять кривые, данные пациента, измеряемые параметры и тревоги на ЦСМ для поддержки дальнейшего лечения.</w:t>
      </w:r>
    </w:p>
    <w:p w:rsidR="00E043A0" w:rsidRPr="00E043A0" w:rsidRDefault="00E043A0" w:rsidP="00E04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3A0">
        <w:rPr>
          <w:rFonts w:ascii="Times New Roman" w:eastAsia="Times New Roman" w:hAnsi="Times New Roman" w:cs="Times New Roman"/>
          <w:sz w:val="24"/>
          <w:szCs w:val="24"/>
        </w:rPr>
        <w:t xml:space="preserve">Дефибриллятор-монитор позволяет использовать энергию разряда для </w:t>
      </w:r>
      <w:proofErr w:type="gramStart"/>
      <w:r w:rsidRPr="00E043A0">
        <w:rPr>
          <w:rFonts w:ascii="Times New Roman" w:eastAsia="Times New Roman" w:hAnsi="Times New Roman" w:cs="Times New Roman"/>
          <w:sz w:val="24"/>
          <w:szCs w:val="24"/>
        </w:rPr>
        <w:t>внешней</w:t>
      </w:r>
      <w:proofErr w:type="gramEnd"/>
      <w:r w:rsidRPr="00E04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43A0">
        <w:rPr>
          <w:rFonts w:ascii="Times New Roman" w:eastAsia="Times New Roman" w:hAnsi="Times New Roman" w:cs="Times New Roman"/>
          <w:sz w:val="24"/>
          <w:szCs w:val="24"/>
        </w:rPr>
        <w:t>дефибрилляции</w:t>
      </w:r>
      <w:proofErr w:type="spellEnd"/>
      <w:r w:rsidRPr="00E043A0">
        <w:rPr>
          <w:rFonts w:ascii="Times New Roman" w:eastAsia="Times New Roman" w:hAnsi="Times New Roman" w:cs="Times New Roman"/>
          <w:sz w:val="24"/>
          <w:szCs w:val="24"/>
        </w:rPr>
        <w:t xml:space="preserve"> от 1 до 360 Дж, что обеспечивает хорошую результативность.</w:t>
      </w:r>
    </w:p>
    <w:p w:rsidR="00E043A0" w:rsidRPr="00E043A0" w:rsidRDefault="00E043A0" w:rsidP="00E04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3A0">
        <w:rPr>
          <w:rFonts w:ascii="Times New Roman" w:eastAsia="Times New Roman" w:hAnsi="Times New Roman" w:cs="Times New Roman"/>
          <w:sz w:val="24"/>
          <w:szCs w:val="24"/>
        </w:rPr>
        <w:t>Дефибриллятор оснащен большим экраном, что позволяет наблюдать физиологические параметры в очень хорошем качестве. Все кнопки подписаны на русском языке и удобны при пользовании. Аппарат имеет функцию управления сведениями о пациентах, что позволяет редактировать и просматривать сведения о текущем пациенте.</w:t>
      </w:r>
    </w:p>
    <w:p w:rsidR="00E043A0" w:rsidRPr="00E043A0" w:rsidRDefault="00E043A0" w:rsidP="00E04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3A0">
        <w:rPr>
          <w:rFonts w:ascii="Times New Roman" w:eastAsia="Times New Roman" w:hAnsi="Times New Roman" w:cs="Times New Roman"/>
          <w:sz w:val="24"/>
          <w:szCs w:val="24"/>
        </w:rPr>
        <w:t>Дефибриллятор укомплектован принтером, который позволяет печатать кривые в реальном времени, стоп-кадры кривых, табличные тренды, 12 отведений и профиль пациента. Аппарат может работать от аккумулятора более 5 часов.</w:t>
      </w:r>
    </w:p>
    <w:p w:rsidR="00E043A0" w:rsidRPr="00E043A0" w:rsidRDefault="00E043A0" w:rsidP="00E04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3A0">
        <w:rPr>
          <w:rFonts w:ascii="Times New Roman" w:eastAsia="Times New Roman" w:hAnsi="Times New Roman" w:cs="Times New Roman"/>
          <w:sz w:val="24"/>
          <w:szCs w:val="24"/>
        </w:rPr>
        <w:t xml:space="preserve">Дефибриллятор-монитор </w:t>
      </w:r>
      <w:proofErr w:type="spellStart"/>
      <w:r w:rsidRPr="00E043A0">
        <w:rPr>
          <w:rFonts w:ascii="Times New Roman" w:eastAsia="Times New Roman" w:hAnsi="Times New Roman" w:cs="Times New Roman"/>
          <w:sz w:val="24"/>
          <w:szCs w:val="24"/>
        </w:rPr>
        <w:t>BeneHeart</w:t>
      </w:r>
      <w:proofErr w:type="spellEnd"/>
      <w:r w:rsidRPr="00E043A0">
        <w:rPr>
          <w:rFonts w:ascii="Times New Roman" w:eastAsia="Times New Roman" w:hAnsi="Times New Roman" w:cs="Times New Roman"/>
          <w:sz w:val="24"/>
          <w:szCs w:val="24"/>
        </w:rPr>
        <w:t xml:space="preserve"> D6 характеризуется прочной, компактной конструкцией, высокой степенью защиты от падения и влаги, что очень удобно при пользовании в самых экстренных ситуациях.</w:t>
      </w:r>
    </w:p>
    <w:p w:rsidR="00E043A0" w:rsidRPr="00E043A0" w:rsidRDefault="00E043A0" w:rsidP="00E04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3A0">
        <w:rPr>
          <w:rFonts w:ascii="Times New Roman" w:eastAsia="Times New Roman" w:hAnsi="Times New Roman" w:cs="Times New Roman"/>
          <w:sz w:val="24"/>
          <w:szCs w:val="24"/>
        </w:rPr>
        <w:t>Дефибриллятор легкий (вес 5,6 кг), имеет ручку для передвижения, чехол для транспортировки и большие кнопки.</w:t>
      </w:r>
    </w:p>
    <w:p w:rsidR="00E043A0" w:rsidRPr="00E043A0" w:rsidRDefault="00E043A0" w:rsidP="00E0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3A0">
        <w:rPr>
          <w:rFonts w:ascii="Times New Roman" w:eastAsia="Times New Roman" w:hAnsi="Times New Roman" w:cs="Times New Roman"/>
          <w:sz w:val="24"/>
          <w:szCs w:val="24"/>
        </w:rPr>
        <w:t>Характеристики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4"/>
        <w:gridCol w:w="1426"/>
      </w:tblGrid>
      <w:tr w:rsidR="00E043A0" w:rsidRPr="00E043A0" w:rsidTr="00E043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43A0" w:rsidRPr="00E043A0" w:rsidRDefault="00E043A0" w:rsidP="00E0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4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Дополнительные характеристики</w:t>
            </w:r>
          </w:p>
        </w:tc>
      </w:tr>
      <w:tr w:rsidR="00E043A0" w:rsidRPr="00E043A0" w:rsidTr="00E04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3A0" w:rsidRPr="00E043A0" w:rsidRDefault="00E043A0" w:rsidP="00E0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A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0" w:type="auto"/>
            <w:vAlign w:val="center"/>
            <w:hideMark/>
          </w:tcPr>
          <w:p w:rsidR="00E043A0" w:rsidRPr="00E043A0" w:rsidRDefault="00E043A0" w:rsidP="00E0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A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Новое</w:t>
            </w:r>
          </w:p>
        </w:tc>
      </w:tr>
    </w:tbl>
    <w:p w:rsidR="00E043A0" w:rsidRPr="00E043A0" w:rsidRDefault="00E043A0" w:rsidP="00E0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3A0">
        <w:rPr>
          <w:rFonts w:ascii="Times New Roman" w:eastAsia="Times New Roman" w:hAnsi="Times New Roman" w:cs="Times New Roman"/>
          <w:sz w:val="24"/>
          <w:szCs w:val="24"/>
        </w:rPr>
        <w:t>Информация для заказа</w:t>
      </w:r>
    </w:p>
    <w:p w:rsidR="00E043A0" w:rsidRPr="00E043A0" w:rsidRDefault="00E043A0" w:rsidP="00E043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3A0">
        <w:rPr>
          <w:rFonts w:ascii="Times New Roman" w:eastAsia="Times New Roman" w:hAnsi="Times New Roman" w:cs="Times New Roman"/>
          <w:b/>
          <w:bCs/>
          <w:sz w:val="24"/>
          <w:szCs w:val="24"/>
        </w:rPr>
        <w:t>Цена:</w:t>
      </w:r>
      <w:r w:rsidRPr="00E043A0">
        <w:rPr>
          <w:rFonts w:ascii="Times New Roman" w:eastAsia="Times New Roman" w:hAnsi="Times New Roman" w:cs="Times New Roman"/>
          <w:sz w:val="24"/>
          <w:szCs w:val="24"/>
        </w:rPr>
        <w:t xml:space="preserve"> 188 200 </w:t>
      </w:r>
      <w:proofErr w:type="spellStart"/>
      <w:r w:rsidRPr="00E043A0">
        <w:rPr>
          <w:rFonts w:ascii="Times New Roman" w:eastAsia="Times New Roman" w:hAnsi="Times New Roman" w:cs="Times New Roman"/>
          <w:sz w:val="24"/>
          <w:szCs w:val="24"/>
        </w:rPr>
        <w:t>грн</w:t>
      </w:r>
      <w:proofErr w:type="spellEnd"/>
      <w:r w:rsidRPr="00E043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E043A0" w:rsidP="00E043A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40500"/>
    <w:multiLevelType w:val="multilevel"/>
    <w:tmpl w:val="1000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469F5"/>
    <w:multiLevelType w:val="multilevel"/>
    <w:tmpl w:val="315E6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43A0"/>
    <w:rsid w:val="00E04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43A0"/>
    <w:rPr>
      <w:b/>
      <w:bCs/>
    </w:rPr>
  </w:style>
  <w:style w:type="character" w:styleId="a5">
    <w:name w:val="Hyperlink"/>
    <w:basedOn w:val="a0"/>
    <w:uiPriority w:val="99"/>
    <w:semiHidden/>
    <w:unhideWhenUsed/>
    <w:rsid w:val="00E043A0"/>
    <w:rPr>
      <w:color w:val="0000FF"/>
      <w:u w:val="single"/>
    </w:rPr>
  </w:style>
  <w:style w:type="character" w:customStyle="1" w:styleId="b-producttitle">
    <w:name w:val="b-product__title"/>
    <w:basedOn w:val="a0"/>
    <w:rsid w:val="00E043A0"/>
  </w:style>
  <w:style w:type="character" w:customStyle="1" w:styleId="notranslate">
    <w:name w:val="notranslate"/>
    <w:basedOn w:val="a0"/>
    <w:rsid w:val="00E043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4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2020-10-06T11:42:00Z</dcterms:created>
  <dcterms:modified xsi:type="dcterms:W3CDTF">2020-10-06T11:42:00Z</dcterms:modified>
</cp:coreProperties>
</file>