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9B" w:rsidRPr="00D65B9B" w:rsidRDefault="00D65B9B" w:rsidP="00D6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B9B">
        <w:rPr>
          <w:rFonts w:ascii="Times New Roman" w:eastAsia="Times New Roman" w:hAnsi="Times New Roman" w:cs="Times New Roman"/>
          <w:sz w:val="24"/>
          <w:szCs w:val="24"/>
        </w:rPr>
        <w:t>Столик хирургический СТ-Х предназначен для размещения расходных материалов, медикаментов и инструментов. Столик выполнен в виде металлического каркаса с полимерным покрытием, установленного на колёсики с тормозами. В подвижной консольной рамке располагается легкосъёмная полка, изготовленная из стали с полимерным покрытием. Положение полки регулируется по высоте.</w:t>
      </w:r>
    </w:p>
    <w:p w:rsidR="00D65B9B" w:rsidRPr="00D65B9B" w:rsidRDefault="00D65B9B" w:rsidP="00D6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B9B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2"/>
        <w:gridCol w:w="3668"/>
      </w:tblGrid>
      <w:tr w:rsidR="00D65B9B" w:rsidRPr="00D65B9B" w:rsidTr="00D65B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5B9B" w:rsidRPr="00D65B9B" w:rsidRDefault="00D65B9B" w:rsidP="00D6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5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атрибуты</w:t>
            </w:r>
          </w:p>
        </w:tc>
      </w:tr>
      <w:tr w:rsidR="00D65B9B" w:rsidRPr="00D65B9B" w:rsidTr="00D65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B9B" w:rsidRPr="00D65B9B" w:rsidRDefault="00D65B9B" w:rsidP="00D6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B9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производитель</w:t>
            </w:r>
          </w:p>
        </w:tc>
        <w:tc>
          <w:tcPr>
            <w:tcW w:w="0" w:type="auto"/>
            <w:vAlign w:val="center"/>
            <w:hideMark/>
          </w:tcPr>
          <w:p w:rsidR="00D65B9B" w:rsidRPr="00D65B9B" w:rsidRDefault="00D65B9B" w:rsidP="00D6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B9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Украина</w:t>
            </w:r>
          </w:p>
        </w:tc>
      </w:tr>
      <w:tr w:rsidR="00D65B9B" w:rsidRPr="00D65B9B" w:rsidTr="00D65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B9B" w:rsidRPr="00D65B9B" w:rsidRDefault="00D65B9B" w:rsidP="00D6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B9B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D65B9B" w:rsidRPr="00D65B9B" w:rsidRDefault="00D65B9B" w:rsidP="00D6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B9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столик</w:t>
            </w:r>
          </w:p>
        </w:tc>
      </w:tr>
      <w:tr w:rsidR="00D65B9B" w:rsidRPr="00D65B9B" w:rsidTr="00D65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B9B" w:rsidRPr="00D65B9B" w:rsidRDefault="00D65B9B" w:rsidP="00D6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B9B">
              <w:rPr>
                <w:rFonts w:ascii="Times New Roman" w:eastAsia="Times New Roman" w:hAnsi="Times New Roman" w:cs="Times New Roman"/>
                <w:sz w:val="24"/>
                <w:szCs w:val="24"/>
              </w:rPr>
              <w:t>Тип конструкции  </w:t>
            </w:r>
          </w:p>
        </w:tc>
        <w:tc>
          <w:tcPr>
            <w:tcW w:w="0" w:type="auto"/>
            <w:vAlign w:val="center"/>
            <w:hideMark/>
          </w:tcPr>
          <w:p w:rsidR="00D65B9B" w:rsidRPr="00D65B9B" w:rsidRDefault="00D65B9B" w:rsidP="00D6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B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Разборная</w:t>
            </w:r>
          </w:p>
        </w:tc>
      </w:tr>
      <w:tr w:rsidR="00D65B9B" w:rsidRPr="00D65B9B" w:rsidTr="00D65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B9B" w:rsidRPr="00D65B9B" w:rsidRDefault="00D65B9B" w:rsidP="00D6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B9B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</w:t>
            </w:r>
          </w:p>
        </w:tc>
        <w:tc>
          <w:tcPr>
            <w:tcW w:w="0" w:type="auto"/>
            <w:vAlign w:val="center"/>
            <w:hideMark/>
          </w:tcPr>
          <w:p w:rsidR="00D65B9B" w:rsidRPr="00D65B9B" w:rsidRDefault="00D65B9B" w:rsidP="00D6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B9B">
              <w:rPr>
                <w:rFonts w:ascii="Times New Roman" w:eastAsia="Times New Roman" w:hAnsi="Times New Roman" w:cs="Times New Roman"/>
                <w:sz w:val="24"/>
                <w:szCs w:val="24"/>
              </w:rPr>
              <w:t>1 (шт.)</w:t>
            </w:r>
          </w:p>
        </w:tc>
      </w:tr>
      <w:tr w:rsidR="00D65B9B" w:rsidRPr="00D65B9B" w:rsidTr="00D65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B9B" w:rsidRPr="00D65B9B" w:rsidRDefault="00D65B9B" w:rsidP="00D6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B9B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Ручки для перемещения тележки</w:t>
            </w:r>
          </w:p>
        </w:tc>
        <w:tc>
          <w:tcPr>
            <w:tcW w:w="0" w:type="auto"/>
            <w:vAlign w:val="center"/>
            <w:hideMark/>
          </w:tcPr>
          <w:p w:rsidR="00D65B9B" w:rsidRPr="00D65B9B" w:rsidRDefault="00D65B9B" w:rsidP="00D6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B9B">
              <w:rPr>
                <w:rFonts w:ascii="Times New Roman" w:eastAsia="Times New Roman" w:hAnsi="Times New Roman" w:cs="Times New Roman"/>
                <w:sz w:val="24"/>
                <w:szCs w:val="24"/>
              </w:rPr>
              <w:t>1 (шт.)</w:t>
            </w:r>
          </w:p>
        </w:tc>
      </w:tr>
      <w:tr w:rsidR="00D65B9B" w:rsidRPr="00D65B9B" w:rsidTr="00D65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B9B" w:rsidRPr="00D65B9B" w:rsidRDefault="00D65B9B" w:rsidP="00D6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B9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нагрузка на одну полку</w:t>
            </w:r>
          </w:p>
        </w:tc>
        <w:tc>
          <w:tcPr>
            <w:tcW w:w="0" w:type="auto"/>
            <w:vAlign w:val="center"/>
            <w:hideMark/>
          </w:tcPr>
          <w:p w:rsidR="00D65B9B" w:rsidRPr="00D65B9B" w:rsidRDefault="00D65B9B" w:rsidP="00D6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B9B">
              <w:rPr>
                <w:rFonts w:ascii="Times New Roman" w:eastAsia="Times New Roman" w:hAnsi="Times New Roman" w:cs="Times New Roman"/>
                <w:sz w:val="24"/>
                <w:szCs w:val="24"/>
              </w:rPr>
              <w:t>4.0 (кг)</w:t>
            </w:r>
          </w:p>
        </w:tc>
      </w:tr>
      <w:tr w:rsidR="00D65B9B" w:rsidRPr="00D65B9B" w:rsidTr="00D65B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5B9B" w:rsidRPr="00D65B9B" w:rsidRDefault="00D65B9B" w:rsidP="00D6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5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Габаритные размеры</w:t>
            </w:r>
          </w:p>
        </w:tc>
      </w:tr>
      <w:tr w:rsidR="00D65B9B" w:rsidRPr="00D65B9B" w:rsidTr="00D65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B9B" w:rsidRPr="00D65B9B" w:rsidRDefault="00D65B9B" w:rsidP="00D6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B9B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0" w:type="auto"/>
            <w:vAlign w:val="center"/>
            <w:hideMark/>
          </w:tcPr>
          <w:p w:rsidR="00D65B9B" w:rsidRPr="00D65B9B" w:rsidRDefault="00D65B9B" w:rsidP="00D6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B9B">
              <w:rPr>
                <w:rFonts w:ascii="Times New Roman" w:eastAsia="Times New Roman" w:hAnsi="Times New Roman" w:cs="Times New Roman"/>
                <w:sz w:val="24"/>
                <w:szCs w:val="24"/>
              </w:rPr>
              <w:t>410 мм</w:t>
            </w:r>
          </w:p>
        </w:tc>
      </w:tr>
      <w:tr w:rsidR="00D65B9B" w:rsidRPr="00D65B9B" w:rsidTr="00D65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B9B" w:rsidRPr="00D65B9B" w:rsidRDefault="00D65B9B" w:rsidP="00D6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B9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0" w:type="auto"/>
            <w:vAlign w:val="center"/>
            <w:hideMark/>
          </w:tcPr>
          <w:p w:rsidR="00D65B9B" w:rsidRPr="00D65B9B" w:rsidRDefault="00D65B9B" w:rsidP="00D6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B9B">
              <w:rPr>
                <w:rFonts w:ascii="Times New Roman" w:eastAsia="Times New Roman" w:hAnsi="Times New Roman" w:cs="Times New Roman"/>
                <w:sz w:val="24"/>
                <w:szCs w:val="24"/>
              </w:rPr>
              <w:t>1285.0 (мм)</w:t>
            </w:r>
          </w:p>
        </w:tc>
      </w:tr>
      <w:tr w:rsidR="00D65B9B" w:rsidRPr="00D65B9B" w:rsidTr="00D65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B9B" w:rsidRPr="00D65B9B" w:rsidRDefault="00D65B9B" w:rsidP="00D6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B9B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0" w:type="auto"/>
            <w:vAlign w:val="center"/>
            <w:hideMark/>
          </w:tcPr>
          <w:p w:rsidR="00D65B9B" w:rsidRPr="00D65B9B" w:rsidRDefault="00D65B9B" w:rsidP="00D6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B9B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D65B9B" w:rsidRPr="00D65B9B" w:rsidTr="00D65B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5B9B" w:rsidRPr="00D65B9B" w:rsidRDefault="00D65B9B" w:rsidP="00D6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5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 изготовления</w:t>
            </w:r>
          </w:p>
        </w:tc>
      </w:tr>
      <w:tr w:rsidR="00D65B9B" w:rsidRPr="00D65B9B" w:rsidTr="00D65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B9B" w:rsidRPr="00D65B9B" w:rsidRDefault="00D65B9B" w:rsidP="00D6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B9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каркаса  </w:t>
            </w:r>
          </w:p>
        </w:tc>
        <w:tc>
          <w:tcPr>
            <w:tcW w:w="0" w:type="auto"/>
            <w:vAlign w:val="center"/>
            <w:hideMark/>
          </w:tcPr>
          <w:p w:rsidR="00D65B9B" w:rsidRPr="00D65B9B" w:rsidRDefault="00D65B9B" w:rsidP="00D6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B9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</w:t>
            </w:r>
          </w:p>
        </w:tc>
      </w:tr>
      <w:tr w:rsidR="00D65B9B" w:rsidRPr="00D65B9B" w:rsidTr="00D65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B9B" w:rsidRPr="00D65B9B" w:rsidRDefault="00D65B9B" w:rsidP="00D6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B9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полки  </w:t>
            </w:r>
          </w:p>
        </w:tc>
        <w:tc>
          <w:tcPr>
            <w:tcW w:w="0" w:type="auto"/>
            <w:vAlign w:val="center"/>
            <w:hideMark/>
          </w:tcPr>
          <w:p w:rsidR="00D65B9B" w:rsidRPr="00D65B9B" w:rsidRDefault="00D65B9B" w:rsidP="00D6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B9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</w:t>
            </w:r>
          </w:p>
        </w:tc>
      </w:tr>
      <w:tr w:rsidR="00D65B9B" w:rsidRPr="00D65B9B" w:rsidTr="00D65B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5B9B" w:rsidRPr="00D65B9B" w:rsidRDefault="00D65B9B" w:rsidP="00D6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5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Дополнительные характеристики</w:t>
            </w:r>
          </w:p>
        </w:tc>
      </w:tr>
      <w:tr w:rsidR="00D65B9B" w:rsidRPr="00D65B9B" w:rsidTr="00D65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B9B" w:rsidRPr="00D65B9B" w:rsidRDefault="00D65B9B" w:rsidP="00D6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B9B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0" w:type="auto"/>
            <w:vAlign w:val="center"/>
            <w:hideMark/>
          </w:tcPr>
          <w:p w:rsidR="00D65B9B" w:rsidRPr="00D65B9B" w:rsidRDefault="00D65B9B" w:rsidP="00D6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B9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инструментов и медикаментов</w:t>
            </w:r>
          </w:p>
        </w:tc>
      </w:tr>
    </w:tbl>
    <w:p w:rsidR="00D65B9B" w:rsidRPr="00D65B9B" w:rsidRDefault="00D65B9B" w:rsidP="00D6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B9B">
        <w:rPr>
          <w:rFonts w:ascii="Times New Roman" w:eastAsia="Times New Roman" w:hAnsi="Times New Roman" w:cs="Times New Roman"/>
          <w:sz w:val="24"/>
          <w:szCs w:val="24"/>
        </w:rPr>
        <w:t>Информация для заказа</w:t>
      </w:r>
    </w:p>
    <w:p w:rsidR="00D65B9B" w:rsidRPr="00D65B9B" w:rsidRDefault="00D65B9B" w:rsidP="00D65B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D65B9B">
        <w:rPr>
          <w:rFonts w:ascii="Times New Roman" w:eastAsia="Times New Roman" w:hAnsi="Times New Roman" w:cs="Times New Roman"/>
          <w:b/>
          <w:bCs/>
          <w:sz w:val="32"/>
          <w:szCs w:val="24"/>
        </w:rPr>
        <w:t>Цена:</w:t>
      </w:r>
      <w:r w:rsidRPr="00D65B9B">
        <w:rPr>
          <w:rFonts w:ascii="Times New Roman" w:eastAsia="Times New Roman" w:hAnsi="Times New Roman" w:cs="Times New Roman"/>
          <w:sz w:val="32"/>
          <w:szCs w:val="24"/>
        </w:rPr>
        <w:t xml:space="preserve"> 1 798 </w:t>
      </w:r>
      <w:proofErr w:type="spellStart"/>
      <w:r w:rsidRPr="00D65B9B">
        <w:rPr>
          <w:rFonts w:ascii="Times New Roman" w:eastAsia="Times New Roman" w:hAnsi="Times New Roman" w:cs="Times New Roman"/>
          <w:sz w:val="32"/>
          <w:szCs w:val="24"/>
        </w:rPr>
        <w:t>грн</w:t>
      </w:r>
      <w:proofErr w:type="spellEnd"/>
      <w:r w:rsidRPr="00D65B9B">
        <w:rPr>
          <w:rFonts w:ascii="Times New Roman" w:eastAsia="Times New Roman" w:hAnsi="Times New Roman" w:cs="Times New Roman"/>
          <w:sz w:val="32"/>
          <w:szCs w:val="24"/>
        </w:rPr>
        <w:t>.</w:t>
      </w:r>
    </w:p>
    <w:p w:rsidR="00000000" w:rsidRDefault="00D65B9B" w:rsidP="00D65B9B">
      <w:hyperlink r:id="rId5" w:history="1">
        <w:r w:rsidRPr="00D65B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Подробнее: https://orosmedical.com.ua/p864631934-stolik-hirurgicheskij.html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5B84"/>
    <w:multiLevelType w:val="multilevel"/>
    <w:tmpl w:val="5E54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B9B"/>
    <w:rsid w:val="00D6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roducttitle">
    <w:name w:val="b-product__title"/>
    <w:basedOn w:val="a0"/>
    <w:rsid w:val="00D65B9B"/>
  </w:style>
  <w:style w:type="character" w:customStyle="1" w:styleId="icon-help">
    <w:name w:val="icon-help"/>
    <w:basedOn w:val="a0"/>
    <w:rsid w:val="00D65B9B"/>
  </w:style>
  <w:style w:type="character" w:customStyle="1" w:styleId="b-product-infovalue">
    <w:name w:val="b-product-info__value"/>
    <w:basedOn w:val="a0"/>
    <w:rsid w:val="00D65B9B"/>
  </w:style>
  <w:style w:type="character" w:customStyle="1" w:styleId="notranslate">
    <w:name w:val="notranslate"/>
    <w:basedOn w:val="a0"/>
    <w:rsid w:val="00D65B9B"/>
  </w:style>
  <w:style w:type="character" w:styleId="a3">
    <w:name w:val="Hyperlink"/>
    <w:basedOn w:val="a0"/>
    <w:uiPriority w:val="99"/>
    <w:semiHidden/>
    <w:unhideWhenUsed/>
    <w:rsid w:val="00D65B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osmedical.com.ua/p864631934-stolik-hirurgicheski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2020-10-06T12:16:00Z</dcterms:created>
  <dcterms:modified xsi:type="dcterms:W3CDTF">2020-10-06T12:16:00Z</dcterms:modified>
</cp:coreProperties>
</file>