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F" w:rsidRDefault="0094669F" w:rsidP="0094669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/>
        </w:rPr>
      </w:pPr>
      <w:r w:rsidRPr="0094669F">
        <w:rPr>
          <w:rFonts w:ascii="inherit" w:eastAsia="Times New Roman" w:hAnsi="inherit" w:cs="Arial"/>
          <w:color w:val="333333"/>
          <w:sz w:val="36"/>
          <w:szCs w:val="36"/>
        </w:rPr>
        <w:t>Аппарат искусственной вентиляции легких Dol600pro</w:t>
      </w:r>
    </w:p>
    <w:p w:rsidR="0094669F" w:rsidRPr="0094669F" w:rsidRDefault="0094669F" w:rsidP="0094669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/>
        </w:rPr>
      </w:pPr>
      <w:proofErr w:type="spellStart"/>
      <w:r>
        <w:rPr>
          <w:rFonts w:ascii="inherit" w:eastAsia="Times New Roman" w:hAnsi="inherit" w:cs="Arial" w:hint="eastAsia"/>
          <w:color w:val="333333"/>
          <w:sz w:val="36"/>
          <w:szCs w:val="36"/>
          <w:lang w:val="uk-UA"/>
        </w:rPr>
        <w:t>Ц</w:t>
      </w:r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>еновое</w:t>
      </w:r>
      <w:proofErr w:type="spellEnd"/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>предложение</w:t>
      </w:r>
      <w:proofErr w:type="spellEnd"/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 xml:space="preserve"> – 550</w:t>
      </w:r>
      <w:r>
        <w:rPr>
          <w:rFonts w:ascii="inherit" w:eastAsia="Times New Roman" w:hAnsi="inherit" w:cs="Arial" w:hint="eastAsia"/>
          <w:color w:val="333333"/>
          <w:sz w:val="36"/>
          <w:szCs w:val="36"/>
          <w:lang w:val="uk-UA"/>
        </w:rPr>
        <w:t> </w:t>
      </w:r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 xml:space="preserve">000 </w:t>
      </w:r>
      <w:proofErr w:type="spellStart"/>
      <w:r>
        <w:rPr>
          <w:rFonts w:ascii="inherit" w:eastAsia="Times New Roman" w:hAnsi="inherit" w:cs="Arial"/>
          <w:color w:val="333333"/>
          <w:sz w:val="36"/>
          <w:szCs w:val="36"/>
          <w:lang w:val="uk-UA"/>
        </w:rPr>
        <w:t>грн</w:t>
      </w:r>
      <w:proofErr w:type="spellEnd"/>
    </w:p>
    <w:p w:rsidR="0094669F" w:rsidRPr="0094669F" w:rsidRDefault="0094669F" w:rsidP="0094669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Аппарат искусственной вентиляции легких (ИВЛ) модель Dol600pro  – универсальное медицинское оборудование для респираторной поддержки пациентов всех возрастных групп (взрослые, дети, младенцы). Станционный аппарат ИВЛ оснащен встроенным воздушным компрессором и резервной батареей, обеспечивающей аварийное питание оборудования в течени</w:t>
      </w:r>
      <w:proofErr w:type="gramStart"/>
      <w:r w:rsidRPr="0094669F">
        <w:rPr>
          <w:rFonts w:ascii="Arial" w:eastAsia="Times New Roman" w:hAnsi="Arial" w:cs="Arial"/>
          <w:color w:val="333333"/>
          <w:sz w:val="24"/>
          <w:szCs w:val="24"/>
        </w:rPr>
        <w:t>и</w:t>
      </w:r>
      <w:proofErr w:type="gramEnd"/>
      <w:r w:rsidRPr="0094669F">
        <w:rPr>
          <w:rFonts w:ascii="Arial" w:eastAsia="Times New Roman" w:hAnsi="Arial" w:cs="Arial"/>
          <w:color w:val="333333"/>
          <w:sz w:val="24"/>
          <w:szCs w:val="24"/>
        </w:rPr>
        <w:t xml:space="preserve"> 2 часов.</w:t>
      </w:r>
    </w:p>
    <w:p w:rsidR="0094669F" w:rsidRPr="0094669F" w:rsidRDefault="0094669F" w:rsidP="0094669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94669F">
        <w:rPr>
          <w:rFonts w:ascii="Arial" w:eastAsia="Times New Roman" w:hAnsi="Arial" w:cs="Arial"/>
          <w:color w:val="333333"/>
          <w:sz w:val="36"/>
          <w:szCs w:val="36"/>
        </w:rPr>
        <w:t>Возможности стационарного аппарата ИВЛ</w:t>
      </w:r>
    </w:p>
    <w:p w:rsidR="0094669F" w:rsidRPr="0094669F" w:rsidRDefault="0094669F" w:rsidP="009466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Аппарат искусственной вентиляции легких обеспечивает поступление кислорода и выведение углекислого газа в ходе проведения реанимационных мероприятий и интенсивной терапии. Оборудование поддерживает 21 режим работы, демонстрируя широкий спектр применения:</w:t>
      </w:r>
    </w:p>
    <w:p w:rsidR="0094669F" w:rsidRPr="0094669F" w:rsidRDefault="0094669F" w:rsidP="00946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автоматическое распознавание остановки дыхания;</w:t>
      </w:r>
    </w:p>
    <w:p w:rsidR="0094669F" w:rsidRPr="0094669F" w:rsidRDefault="0094669F" w:rsidP="00946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управление вдохом и выдохом;</w:t>
      </w:r>
    </w:p>
    <w:p w:rsidR="0094669F" w:rsidRPr="0094669F" w:rsidRDefault="0094669F" w:rsidP="00946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двойная вентиляция легких;</w:t>
      </w:r>
    </w:p>
    <w:p w:rsidR="0094669F" w:rsidRPr="0094669F" w:rsidRDefault="0094669F" w:rsidP="009466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кислородная терапия и т.д.</w:t>
      </w:r>
    </w:p>
    <w:p w:rsidR="0094669F" w:rsidRDefault="0094669F" w:rsidP="0094669F">
      <w:pPr>
        <w:pStyle w:val="2"/>
        <w:shd w:val="clear" w:color="auto" w:fill="FFFFFF"/>
        <w:spacing w:before="0" w:beforeAutospacing="0" w:after="150" w:afterAutospacing="0"/>
        <w:textAlignment w:val="center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t>Преимущества аппарата ИВЛ</w:t>
      </w:r>
    </w:p>
    <w:p w:rsidR="0094669F" w:rsidRDefault="0094669F" w:rsidP="0094669F">
      <w:pPr>
        <w:pStyle w:val="a3"/>
        <w:shd w:val="clear" w:color="auto" w:fill="FFFFFF"/>
        <w:spacing w:before="0" w:beforeAutospacing="0" w:after="150" w:afterAutospacing="0"/>
        <w:jc w:val="both"/>
        <w:textAlignment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Аппарат искусственной вентиляции легких Dol600pro сертифицирован по стандартам качества и безопасности</w:t>
      </w:r>
      <w:proofErr w:type="gramStart"/>
      <w:r>
        <w:rPr>
          <w:rFonts w:ascii="Arial" w:hAnsi="Arial" w:cs="Arial"/>
          <w:color w:val="333333"/>
        </w:rPr>
        <w:t xml:space="preserve"> С</w:t>
      </w:r>
      <w:proofErr w:type="gramEnd"/>
      <w:r>
        <w:rPr>
          <w:rFonts w:ascii="Arial" w:hAnsi="Arial" w:cs="Arial"/>
          <w:color w:val="333333"/>
        </w:rPr>
        <w:t>Є и ISO. Его технические характеристики максимально адаптированы к непростым условиям эксплуатации в отделениях интенсивной терапии и реанимации. Оборудование оснащено цветным TFT-дисплеем, позволяющим получать актуальную информацию о проводимых мероприятиях и контролировать жизненно важные параметры ИВЛ.</w:t>
      </w:r>
    </w:p>
    <w:p w:rsidR="0094669F" w:rsidRPr="0094669F" w:rsidRDefault="0094669F" w:rsidP="0094669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94669F">
        <w:rPr>
          <w:rFonts w:ascii="Arial" w:eastAsia="Times New Roman" w:hAnsi="Arial" w:cs="Arial"/>
          <w:color w:val="333333"/>
          <w:sz w:val="36"/>
          <w:szCs w:val="36"/>
        </w:rPr>
        <w:t>Достоинств аппарата Dol600pro</w:t>
      </w:r>
    </w:p>
    <w:p w:rsidR="0094669F" w:rsidRPr="0094669F" w:rsidRDefault="0094669F" w:rsidP="009466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Среди главных достоинств аппарата искусственной вентиляции легких следует отметить наличие:</w:t>
      </w:r>
    </w:p>
    <w:p w:rsidR="0094669F" w:rsidRPr="0094669F" w:rsidRDefault="0094669F" w:rsidP="00946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простого интерфейса с ручными и автоматическими настройками;</w:t>
      </w:r>
    </w:p>
    <w:p w:rsidR="0094669F" w:rsidRPr="0094669F" w:rsidRDefault="0094669F" w:rsidP="00946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сверхточной системы датчиков и клапанов контроля;</w:t>
      </w:r>
    </w:p>
    <w:p w:rsidR="0094669F" w:rsidRPr="0094669F" w:rsidRDefault="0094669F" w:rsidP="00946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встроенного датчика вдоха/выдоха повышенной прочности;</w:t>
      </w:r>
    </w:p>
    <w:p w:rsidR="0094669F" w:rsidRPr="0094669F" w:rsidRDefault="0094669F" w:rsidP="00946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большого объема встроенной памяти – до 72 часов числовых и графических данных;</w:t>
      </w:r>
    </w:p>
    <w:p w:rsidR="0094669F" w:rsidRPr="0094669F" w:rsidRDefault="0094669F" w:rsidP="009466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 xml:space="preserve">встроенная резервная </w:t>
      </w:r>
      <w:proofErr w:type="gramStart"/>
      <w:r w:rsidRPr="0094669F">
        <w:rPr>
          <w:rFonts w:ascii="Arial" w:eastAsia="Times New Roman" w:hAnsi="Arial" w:cs="Arial"/>
          <w:color w:val="333333"/>
          <w:sz w:val="24"/>
          <w:szCs w:val="24"/>
        </w:rPr>
        <w:t>батарея</w:t>
      </w:r>
      <w:proofErr w:type="gramEnd"/>
      <w:r w:rsidRPr="0094669F">
        <w:rPr>
          <w:rFonts w:ascii="Arial" w:eastAsia="Times New Roman" w:hAnsi="Arial" w:cs="Arial"/>
          <w:color w:val="333333"/>
          <w:sz w:val="24"/>
          <w:szCs w:val="24"/>
        </w:rPr>
        <w:t> обеспечивающая аварийное питание до 2 часов работы и т.д.</w:t>
      </w:r>
    </w:p>
    <w:p w:rsidR="0094669F" w:rsidRPr="0094669F" w:rsidRDefault="0094669F" w:rsidP="009466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Медицинское оборудование способно отслеживать более 30 параметров ИВЛ, мгновенно транслируя информацию посредством трехуровневой визуализации процесса и системы аварийного оповещения.</w:t>
      </w:r>
    </w:p>
    <w:p w:rsidR="0094669F" w:rsidRPr="0094669F" w:rsidRDefault="0094669F" w:rsidP="0094669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94669F">
        <w:rPr>
          <w:rFonts w:ascii="Arial" w:eastAsia="Times New Roman" w:hAnsi="Arial" w:cs="Arial"/>
          <w:color w:val="333333"/>
          <w:sz w:val="36"/>
          <w:szCs w:val="36"/>
        </w:rPr>
        <w:t xml:space="preserve">Аппарат ИВЛ Dol600pro состоит </w:t>
      </w:r>
      <w:proofErr w:type="gramStart"/>
      <w:r w:rsidRPr="0094669F">
        <w:rPr>
          <w:rFonts w:ascii="Arial" w:eastAsia="Times New Roman" w:hAnsi="Arial" w:cs="Arial"/>
          <w:color w:val="333333"/>
          <w:sz w:val="36"/>
          <w:szCs w:val="36"/>
        </w:rPr>
        <w:t>из</w:t>
      </w:r>
      <w:proofErr w:type="gramEnd"/>
      <w:r w:rsidRPr="0094669F">
        <w:rPr>
          <w:rFonts w:ascii="Arial" w:eastAsia="Times New Roman" w:hAnsi="Arial" w:cs="Arial"/>
          <w:color w:val="333333"/>
          <w:sz w:val="36"/>
          <w:szCs w:val="36"/>
        </w:rPr>
        <w:t>: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4669F">
        <w:rPr>
          <w:rFonts w:ascii="Arial" w:eastAsia="Times New Roman" w:hAnsi="Arial" w:cs="Arial"/>
          <w:color w:val="333333"/>
          <w:sz w:val="24"/>
          <w:szCs w:val="24"/>
        </w:rPr>
        <w:t>Влагоуловитель</w:t>
      </w:r>
      <w:proofErr w:type="spellEnd"/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Увлажнитель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Корпус аппарата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lastRenderedPageBreak/>
        <w:t>Поддерживающий кронштейн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Датчик измерения температуры увлажнителя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Компрессор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 xml:space="preserve">L – образный </w:t>
      </w:r>
      <w:proofErr w:type="spellStart"/>
      <w:r w:rsidRPr="0094669F">
        <w:rPr>
          <w:rFonts w:ascii="Arial" w:eastAsia="Times New Roman" w:hAnsi="Arial" w:cs="Arial"/>
          <w:color w:val="333333"/>
          <w:sz w:val="24"/>
          <w:szCs w:val="24"/>
        </w:rPr>
        <w:t>соеденитель</w:t>
      </w:r>
      <w:proofErr w:type="spellEnd"/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4669F">
        <w:rPr>
          <w:rFonts w:ascii="Arial" w:eastAsia="Times New Roman" w:hAnsi="Arial" w:cs="Arial"/>
          <w:color w:val="333333"/>
          <w:sz w:val="24"/>
          <w:szCs w:val="24"/>
        </w:rPr>
        <w:t>Искуственное</w:t>
      </w:r>
      <w:proofErr w:type="spellEnd"/>
      <w:r w:rsidRPr="0094669F">
        <w:rPr>
          <w:rFonts w:ascii="Arial" w:eastAsia="Times New Roman" w:hAnsi="Arial" w:cs="Arial"/>
          <w:color w:val="333333"/>
          <w:sz w:val="24"/>
          <w:szCs w:val="24"/>
        </w:rPr>
        <w:t xml:space="preserve"> лёгкое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Трубопровод дыхательного контура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Модуль SPO</w:t>
      </w:r>
      <w:r w:rsidRPr="0094669F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2 </w:t>
      </w:r>
      <w:r w:rsidRPr="0094669F">
        <w:rPr>
          <w:rFonts w:ascii="Arial" w:eastAsia="Times New Roman" w:hAnsi="Arial" w:cs="Arial"/>
          <w:color w:val="333333"/>
          <w:sz w:val="24"/>
          <w:szCs w:val="24"/>
        </w:rPr>
        <w:t>(опционально)</w:t>
      </w:r>
    </w:p>
    <w:p w:rsidR="0094669F" w:rsidRPr="0094669F" w:rsidRDefault="0094669F" w:rsidP="009466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4669F">
        <w:rPr>
          <w:rFonts w:ascii="Arial" w:eastAsia="Times New Roman" w:hAnsi="Arial" w:cs="Arial"/>
          <w:color w:val="333333"/>
          <w:sz w:val="24"/>
          <w:szCs w:val="24"/>
        </w:rPr>
        <w:t>Модуль ETCO</w:t>
      </w:r>
      <w:r w:rsidRPr="0094669F">
        <w:rPr>
          <w:rFonts w:ascii="Arial" w:eastAsia="Times New Roman" w:hAnsi="Arial" w:cs="Arial"/>
          <w:color w:val="333333"/>
          <w:sz w:val="18"/>
          <w:szCs w:val="18"/>
          <w:vertAlign w:val="subscript"/>
        </w:rPr>
        <w:t>2</w:t>
      </w:r>
      <w:r w:rsidRPr="0094669F">
        <w:rPr>
          <w:rFonts w:ascii="Arial" w:eastAsia="Times New Roman" w:hAnsi="Arial" w:cs="Arial"/>
          <w:color w:val="333333"/>
          <w:sz w:val="24"/>
          <w:szCs w:val="24"/>
        </w:rPr>
        <w:t> (опционально)</w:t>
      </w:r>
    </w:p>
    <w:p w:rsidR="0094669F" w:rsidRDefault="0094669F" w:rsidP="0094669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br/>
        <w:t>Режимы работы аппарата ИВЛ</w:t>
      </w:r>
    </w:p>
    <w:p w:rsidR="0094669F" w:rsidRDefault="0094669F" w:rsidP="009466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VCV, VC-SIMV, PCV, PCV-SIMV, PSV/CPAP, с автоматическим распознаванием апноэ, APRV, PRVC, SIMV-PRVC, режим двойной вентиляции, режим умной вентиляции, NIV, NIV-ST, IPPV, SIPPV, SIMV, PSV, </w:t>
      </w:r>
      <w:proofErr w:type="spellStart"/>
      <w:r>
        <w:rPr>
          <w:rFonts w:ascii="Arial" w:hAnsi="Arial" w:cs="Arial"/>
          <w:color w:val="333333"/>
        </w:rPr>
        <w:t>nCPAP</w:t>
      </w:r>
      <w:proofErr w:type="spellEnd"/>
      <w:r>
        <w:rPr>
          <w:rFonts w:ascii="Arial" w:hAnsi="Arial" w:cs="Arial"/>
          <w:color w:val="333333"/>
        </w:rPr>
        <w:t xml:space="preserve">, кислородная терапия, </w:t>
      </w:r>
      <w:proofErr w:type="spellStart"/>
      <w:r>
        <w:rPr>
          <w:rFonts w:ascii="Arial" w:hAnsi="Arial" w:cs="Arial"/>
          <w:color w:val="333333"/>
        </w:rPr>
        <w:t>nSIPPV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nSIMV</w:t>
      </w:r>
      <w:proofErr w:type="spellEnd"/>
      <w:r>
        <w:rPr>
          <w:rFonts w:ascii="Arial" w:hAnsi="Arial" w:cs="Arial"/>
          <w:color w:val="333333"/>
        </w:rPr>
        <w:t>.</w:t>
      </w:r>
    </w:p>
    <w:tbl>
      <w:tblPr>
        <w:tblW w:w="10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1"/>
        <w:gridCol w:w="6437"/>
      </w:tblGrid>
      <w:tr w:rsidR="0094669F" w:rsidRPr="0094669F" w:rsidTr="0094669F">
        <w:tc>
          <w:tcPr>
            <w:tcW w:w="10148" w:type="dxa"/>
            <w:gridSpan w:val="2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характеристики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12.1'' LCD Экран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4-мя антистатическими резиновыми роликами;</w:t>
            </w:r>
          </w:p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  <w:proofErr w:type="gram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которых блокируются ножным тормозом и обеспечивают легкую маневренность,</w:t>
            </w:r>
          </w:p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с встроенным компрессором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Встроенная резервная батарея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аварийное питание до 2 часов для устройства</w:t>
            </w:r>
          </w:p>
        </w:tc>
      </w:tr>
      <w:tr w:rsidR="0094669F" w:rsidRPr="0094669F" w:rsidTr="0094669F">
        <w:tc>
          <w:tcPr>
            <w:tcW w:w="10148" w:type="dxa"/>
            <w:gridSpan w:val="2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характеристики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Подключаемый газ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кислород с давлением в диапазоне от 240 до 600 кПа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Применяемость для пациентов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дети, младенцы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Дыхательный объем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Взрослые: 150-2000 мл, дети: 20-350 мл, младенцы: 2-100 мл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дыхания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Взрослые: 1-100 вдохов/мин., дети: 1-150 вдохов/мин., младенцы 1-200 вдохов/мин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вдоха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0,1-12 с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работы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VCV, VC-SIMV, PCV, PCV-SIMV, PSV/CPAP, с автоматическим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распознаванием апноэ, APRV, PRVC, SIMV-PRVC, режим двойной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вентиляции, режим умной вентиляции, NIV, NIV-ST, IPPV, SIPPV,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SIMV, PSV,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nCPAP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кислородная терапия,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nSIPPV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nSIMV</w:t>
            </w:r>
            <w:proofErr w:type="spellEnd"/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Отслеживаемые параметры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Ppeak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Pmean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Pplat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PEEP;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Vti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Vte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MVe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MV_cont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MV_spont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F_Ppeak_insp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F_Ppeak_exp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Leak%; Freq;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F_cont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F_spont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%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F_spont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I:E; Ti; Te; Ti/T total; FiO2;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Cstat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Cdyn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Rins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Rexp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RSBI; WOB; Auto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PEEP; MIP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Визуальная и звуковая сигнализация,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VTe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/ низкий MV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высокий / низкий, </w:t>
            </w:r>
            <w:proofErr w:type="gram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Дыхательный объем не достигнут</w:t>
            </w:r>
            <w:proofErr w:type="gram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Высокая утечка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 высокое / низкое, ограничение давления. О</w:t>
            </w:r>
            <w:proofErr w:type="gram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высокое / низкое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давление, сбой подачи воздуха.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Freq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. высокий / низкий, FiО2 высокий / низкий, короткое замыкание,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отключение питания, низкий заряд батареи, слишком низкий заряд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батареи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 потока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0-20 л/мин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 давления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-20-0 смH2О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давления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5-120 смH2О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давления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5-120 смH2О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I:E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1:9.9-9.9:1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PEEP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0-50 cmH2О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0-30 мин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100% О</w:t>
            </w:r>
            <w:proofErr w:type="gram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ind w:right="3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0-5 мин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волны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P-T, F-T, V-T, ETCO2&amp;SPO2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P-V, P-V, P-F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1500 событий, 72 часа числовых и графических данных</w:t>
            </w:r>
          </w:p>
        </w:tc>
      </w:tr>
      <w:tr w:rsidR="0094669F" w:rsidRPr="0094669F" w:rsidTr="0094669F">
        <w:tc>
          <w:tcPr>
            <w:tcW w:w="0" w:type="auto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 аппарата</w:t>
            </w:r>
          </w:p>
        </w:tc>
        <w:tc>
          <w:tcPr>
            <w:tcW w:w="6255" w:type="dxa"/>
            <w:tcBorders>
              <w:top w:val="single" w:sz="6" w:space="0" w:color="D2DBE6"/>
              <w:left w:val="single" w:sz="6" w:space="0" w:color="D2DBE6"/>
              <w:bottom w:val="single" w:sz="6" w:space="0" w:color="D2DBE6"/>
              <w:right w:val="single" w:sz="6" w:space="0" w:color="D2DBE6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Влагоуловитель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; Увлажнитель; Корпус аппарата; Поддерживающий кронштейн;</w:t>
            </w:r>
          </w:p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измерения температуры </w:t>
            </w: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увлажнителя; Компрессор; L – образный </w:t>
            </w: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соеденитель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Искуственное</w:t>
            </w:r>
            <w:proofErr w:type="spellEnd"/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лёгкое; Трубопровод дыхательного контура;</w:t>
            </w:r>
          </w:p>
          <w:p w:rsidR="0094669F" w:rsidRPr="0094669F" w:rsidRDefault="0094669F" w:rsidP="0094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9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SPO2 (опционально); Модуль ETCO2 (опционально)</w:t>
            </w:r>
          </w:p>
        </w:tc>
      </w:tr>
    </w:tbl>
    <w:p w:rsidR="00000000" w:rsidRDefault="009466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F9"/>
    <w:multiLevelType w:val="multilevel"/>
    <w:tmpl w:val="C042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95AB9"/>
    <w:multiLevelType w:val="multilevel"/>
    <w:tmpl w:val="6F74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83D56"/>
    <w:multiLevelType w:val="multilevel"/>
    <w:tmpl w:val="8DE4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9F"/>
    <w:rsid w:val="0094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4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669F"/>
    <w:rPr>
      <w:i/>
      <w:iCs/>
    </w:rPr>
  </w:style>
  <w:style w:type="character" w:customStyle="1" w:styleId="video-title">
    <w:name w:val="video-title"/>
    <w:basedOn w:val="a0"/>
    <w:rsid w:val="00946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387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2020-10-06T11:26:00Z</dcterms:created>
  <dcterms:modified xsi:type="dcterms:W3CDTF">2020-10-06T11:28:00Z</dcterms:modified>
</cp:coreProperties>
</file>